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49"/>
        <w:gridCol w:w="2404"/>
        <w:gridCol w:w="3685"/>
      </w:tblGrid>
      <w:tr w:rsidR="005F117A" w:rsidRPr="00D37E3A">
        <w:tc>
          <w:tcPr>
            <w:tcW w:w="3949" w:type="dxa"/>
            <w:tcBorders>
              <w:bottom w:val="double" w:sz="1" w:space="0" w:color="000000"/>
            </w:tcBorders>
            <w:shd w:val="clear" w:color="auto" w:fill="auto"/>
          </w:tcPr>
          <w:p w:rsidR="005F117A" w:rsidRPr="00D37E3A" w:rsidRDefault="005F117A" w:rsidP="00B56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D37E3A">
              <w:rPr>
                <w:rFonts w:ascii="Times New Roman" w:hAnsi="Times New Roman" w:cs="Times New Roman"/>
                <w:b/>
                <w:sz w:val="20"/>
                <w:szCs w:val="20"/>
              </w:rPr>
              <w:t>Урысые Федерациер</w:t>
            </w:r>
          </w:p>
          <w:p w:rsidR="005F117A" w:rsidRPr="00D37E3A" w:rsidRDefault="005F117A" w:rsidP="00B56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E3A">
              <w:rPr>
                <w:rFonts w:ascii="Times New Roman" w:hAnsi="Times New Roman" w:cs="Times New Roman"/>
                <w:b/>
                <w:sz w:val="20"/>
                <w:szCs w:val="20"/>
              </w:rPr>
              <w:t>Адыгэ Республик</w:t>
            </w:r>
          </w:p>
          <w:p w:rsidR="005F117A" w:rsidRPr="00D37E3A" w:rsidRDefault="005F117A" w:rsidP="00B56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Тимирязевскэ къуадже </w:t>
            </w:r>
          </w:p>
          <w:p w:rsidR="005F117A" w:rsidRPr="00D37E3A" w:rsidRDefault="005F117A" w:rsidP="00B56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E3A">
              <w:rPr>
                <w:rFonts w:ascii="Times New Roman" w:hAnsi="Times New Roman" w:cs="Times New Roman"/>
                <w:b/>
                <w:sz w:val="20"/>
                <w:szCs w:val="20"/>
              </w:rPr>
              <w:t>псэуп</w:t>
            </w:r>
            <w:r w:rsidRPr="00D37E3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</w:t>
            </w:r>
            <w:r w:rsidRPr="00D37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эм и гъэсэныгъэ </w:t>
            </w:r>
          </w:p>
          <w:p w:rsidR="005F117A" w:rsidRPr="00D37E3A" w:rsidRDefault="005F117A" w:rsidP="00B56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E3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муниципальнэ администрациер</w:t>
            </w:r>
          </w:p>
          <w:p w:rsidR="005F117A" w:rsidRPr="00D37E3A" w:rsidRDefault="005F117A" w:rsidP="00B56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117A" w:rsidRPr="00D37E3A" w:rsidRDefault="005F117A" w:rsidP="00B56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E3A">
              <w:rPr>
                <w:rFonts w:ascii="Times New Roman" w:hAnsi="Times New Roman" w:cs="Times New Roman"/>
                <w:b/>
                <w:sz w:val="20"/>
                <w:szCs w:val="20"/>
              </w:rPr>
              <w:t>385746, п.Тимирязевэ,</w:t>
            </w:r>
          </w:p>
          <w:p w:rsidR="005F117A" w:rsidRPr="00D37E3A" w:rsidRDefault="005F117A" w:rsidP="00B56474">
            <w:pPr>
              <w:jc w:val="center"/>
              <w:rPr>
                <w:sz w:val="20"/>
                <w:szCs w:val="20"/>
              </w:rPr>
            </w:pPr>
            <w:r w:rsidRPr="00D37E3A">
              <w:rPr>
                <w:rFonts w:ascii="Times New Roman" w:hAnsi="Times New Roman" w:cs="Times New Roman"/>
                <w:b/>
                <w:sz w:val="20"/>
                <w:szCs w:val="20"/>
              </w:rPr>
              <w:t>ур.Садовэр, 14</w:t>
            </w:r>
          </w:p>
        </w:tc>
        <w:tc>
          <w:tcPr>
            <w:tcW w:w="2404" w:type="dxa"/>
            <w:tcBorders>
              <w:bottom w:val="double" w:sz="1" w:space="0" w:color="000000"/>
            </w:tcBorders>
            <w:shd w:val="clear" w:color="auto" w:fill="auto"/>
          </w:tcPr>
          <w:p w:rsidR="005F117A" w:rsidRPr="00D37E3A" w:rsidRDefault="00784840" w:rsidP="00B56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E3A"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9906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17A" w:rsidRPr="00D37E3A" w:rsidRDefault="005F117A" w:rsidP="00B56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E3A">
              <w:rPr>
                <w:rFonts w:ascii="Times New Roman" w:hAnsi="Times New Roman" w:cs="Times New Roman"/>
                <w:b/>
                <w:sz w:val="20"/>
                <w:szCs w:val="20"/>
              </w:rPr>
              <w:t>Тел.: 8(87777) 5-64-38</w:t>
            </w:r>
          </w:p>
        </w:tc>
        <w:tc>
          <w:tcPr>
            <w:tcW w:w="3685" w:type="dxa"/>
            <w:tcBorders>
              <w:bottom w:val="double" w:sz="1" w:space="0" w:color="000000"/>
            </w:tcBorders>
            <w:shd w:val="clear" w:color="auto" w:fill="auto"/>
          </w:tcPr>
          <w:p w:rsidR="005F117A" w:rsidRPr="00D37E3A" w:rsidRDefault="005F117A" w:rsidP="00B56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E3A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5F117A" w:rsidRPr="00D37E3A" w:rsidRDefault="005F117A" w:rsidP="00B56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 Адыгея </w:t>
            </w:r>
          </w:p>
          <w:p w:rsidR="005F117A" w:rsidRPr="00D37E3A" w:rsidRDefault="005F117A" w:rsidP="00B56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E3A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5F117A" w:rsidRPr="00D37E3A" w:rsidRDefault="005F117A" w:rsidP="00B56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E3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</w:p>
          <w:p w:rsidR="005F117A" w:rsidRPr="00D37E3A" w:rsidRDefault="005F117A" w:rsidP="00B56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E3A">
              <w:rPr>
                <w:rFonts w:ascii="Times New Roman" w:hAnsi="Times New Roman" w:cs="Times New Roman"/>
                <w:b/>
                <w:sz w:val="20"/>
                <w:szCs w:val="20"/>
              </w:rPr>
              <w:t>«Тимирязевское сельское поселение»</w:t>
            </w:r>
          </w:p>
          <w:p w:rsidR="005F117A" w:rsidRPr="00D37E3A" w:rsidRDefault="005F117A" w:rsidP="00B56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117A" w:rsidRPr="00D37E3A" w:rsidRDefault="005F117A" w:rsidP="00B56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E3A">
              <w:rPr>
                <w:rFonts w:ascii="Times New Roman" w:hAnsi="Times New Roman" w:cs="Times New Roman"/>
                <w:b/>
                <w:sz w:val="20"/>
                <w:szCs w:val="20"/>
              </w:rPr>
              <w:t>385746, п.Тимирязева,</w:t>
            </w:r>
          </w:p>
          <w:p w:rsidR="005F117A" w:rsidRPr="00D37E3A" w:rsidRDefault="005F117A" w:rsidP="00B564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7E3A">
              <w:rPr>
                <w:rFonts w:ascii="Times New Roman" w:hAnsi="Times New Roman" w:cs="Times New Roman"/>
                <w:b/>
                <w:sz w:val="20"/>
                <w:szCs w:val="20"/>
              </w:rPr>
              <w:t>ул.Садовая, 14</w:t>
            </w:r>
          </w:p>
        </w:tc>
      </w:tr>
    </w:tbl>
    <w:p w:rsidR="00D37E3A" w:rsidRDefault="00D37E3A" w:rsidP="00B56474">
      <w:pPr>
        <w:jc w:val="center"/>
        <w:rPr>
          <w:rFonts w:ascii="Times New Roman" w:hAnsi="Times New Roman" w:cs="Times New Roman"/>
          <w:b/>
          <w:bCs/>
        </w:rPr>
      </w:pPr>
    </w:p>
    <w:p w:rsidR="005F117A" w:rsidRPr="00900DE4" w:rsidRDefault="005F117A" w:rsidP="00B56474">
      <w:pPr>
        <w:jc w:val="center"/>
        <w:rPr>
          <w:rFonts w:ascii="Times New Roman" w:hAnsi="Times New Roman" w:cs="Times New Roman"/>
          <w:b/>
        </w:rPr>
      </w:pPr>
      <w:r w:rsidRPr="00900DE4">
        <w:rPr>
          <w:rFonts w:ascii="Times New Roman" w:hAnsi="Times New Roman" w:cs="Times New Roman"/>
          <w:b/>
          <w:bCs/>
        </w:rPr>
        <w:t>П О С Т А Н О В Л Е Н И Е</w:t>
      </w:r>
    </w:p>
    <w:p w:rsidR="005F117A" w:rsidRPr="00900DE4" w:rsidRDefault="005F117A" w:rsidP="00B56474">
      <w:pPr>
        <w:jc w:val="center"/>
        <w:rPr>
          <w:rFonts w:ascii="Times New Roman" w:hAnsi="Times New Roman" w:cs="Times New Roman"/>
          <w:b/>
        </w:rPr>
      </w:pPr>
      <w:r w:rsidRPr="00900DE4">
        <w:rPr>
          <w:rFonts w:ascii="Times New Roman" w:hAnsi="Times New Roman" w:cs="Times New Roman"/>
          <w:b/>
        </w:rPr>
        <w:t>ГЛАВЫ МУНИЦИПАЛЬНОГО ОБРАЗОВАНИЯ</w:t>
      </w:r>
    </w:p>
    <w:p w:rsidR="005F117A" w:rsidRPr="00900DE4" w:rsidRDefault="005F117A" w:rsidP="00B56474">
      <w:pPr>
        <w:jc w:val="center"/>
        <w:rPr>
          <w:rFonts w:ascii="Times New Roman" w:hAnsi="Times New Roman" w:cs="Times New Roman"/>
          <w:b/>
        </w:rPr>
      </w:pPr>
      <w:r w:rsidRPr="00900DE4">
        <w:rPr>
          <w:rFonts w:ascii="Times New Roman" w:hAnsi="Times New Roman" w:cs="Times New Roman"/>
          <w:b/>
        </w:rPr>
        <w:t>«ТИМИРЯЗЕВСКОЕ СЕЛЬСКОЕ ПОСЕЛЕНИЕ»</w:t>
      </w:r>
    </w:p>
    <w:p w:rsidR="00D37E3A" w:rsidRPr="00900DE4" w:rsidRDefault="00D37E3A" w:rsidP="00B56474">
      <w:pPr>
        <w:jc w:val="center"/>
        <w:rPr>
          <w:rFonts w:ascii="Times New Roman" w:hAnsi="Times New Roman" w:cs="Times New Roman"/>
          <w:color w:val="000000"/>
        </w:rPr>
      </w:pPr>
    </w:p>
    <w:p w:rsidR="00374F1F" w:rsidRPr="00900DE4" w:rsidRDefault="00D37E3A" w:rsidP="00B56474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900DE4">
        <w:rPr>
          <w:rFonts w:ascii="Times New Roman" w:hAnsi="Times New Roman" w:cs="Times New Roman"/>
          <w:color w:val="000000"/>
        </w:rPr>
        <w:t>«</w:t>
      </w:r>
      <w:r w:rsidR="00FB435D">
        <w:rPr>
          <w:rFonts w:ascii="Times New Roman" w:hAnsi="Times New Roman" w:cs="Times New Roman"/>
          <w:color w:val="000000"/>
        </w:rPr>
        <w:t>17</w:t>
      </w:r>
      <w:r w:rsidRPr="00900DE4">
        <w:rPr>
          <w:rFonts w:ascii="Times New Roman" w:hAnsi="Times New Roman" w:cs="Times New Roman"/>
          <w:color w:val="000000"/>
        </w:rPr>
        <w:t>»</w:t>
      </w:r>
      <w:r w:rsidR="00FB435D">
        <w:rPr>
          <w:rFonts w:ascii="Times New Roman" w:hAnsi="Times New Roman" w:cs="Times New Roman"/>
          <w:color w:val="000000"/>
        </w:rPr>
        <w:t xml:space="preserve"> августа </w:t>
      </w:r>
      <w:r w:rsidR="005F117A" w:rsidRPr="00900DE4">
        <w:rPr>
          <w:rFonts w:ascii="Times New Roman" w:hAnsi="Times New Roman" w:cs="Times New Roman"/>
          <w:color w:val="000000"/>
        </w:rPr>
        <w:t>201</w:t>
      </w:r>
      <w:r w:rsidR="00D92130" w:rsidRPr="00900DE4">
        <w:rPr>
          <w:rFonts w:ascii="Times New Roman" w:hAnsi="Times New Roman" w:cs="Times New Roman"/>
          <w:color w:val="000000"/>
        </w:rPr>
        <w:t>8</w:t>
      </w:r>
      <w:r w:rsidR="005F117A" w:rsidRPr="00900DE4">
        <w:rPr>
          <w:rFonts w:ascii="Times New Roman" w:hAnsi="Times New Roman" w:cs="Times New Roman"/>
          <w:color w:val="000000"/>
        </w:rPr>
        <w:t xml:space="preserve"> г.      </w:t>
      </w:r>
      <w:r w:rsidR="00374F1F" w:rsidRPr="00900DE4">
        <w:rPr>
          <w:rFonts w:ascii="Times New Roman" w:hAnsi="Times New Roman" w:cs="Times New Roman"/>
          <w:color w:val="000000"/>
        </w:rPr>
        <w:t xml:space="preserve">                </w:t>
      </w:r>
      <w:r w:rsidR="005F117A" w:rsidRPr="00900DE4">
        <w:rPr>
          <w:rFonts w:ascii="Times New Roman" w:hAnsi="Times New Roman" w:cs="Times New Roman"/>
          <w:color w:val="000000"/>
        </w:rPr>
        <w:t xml:space="preserve">                                                      </w:t>
      </w:r>
      <w:r w:rsidR="00900DE4" w:rsidRPr="00900DE4">
        <w:rPr>
          <w:rFonts w:ascii="Times New Roman" w:hAnsi="Times New Roman" w:cs="Times New Roman"/>
          <w:color w:val="000000"/>
        </w:rPr>
        <w:t xml:space="preserve">                  </w:t>
      </w:r>
      <w:r w:rsidR="00CD4A91" w:rsidRPr="00900DE4">
        <w:rPr>
          <w:rFonts w:ascii="Times New Roman" w:hAnsi="Times New Roman" w:cs="Times New Roman"/>
          <w:color w:val="000000"/>
        </w:rPr>
        <w:t xml:space="preserve">   </w:t>
      </w:r>
      <w:r w:rsidR="00FB435D">
        <w:rPr>
          <w:rFonts w:ascii="Times New Roman" w:hAnsi="Times New Roman" w:cs="Times New Roman"/>
          <w:color w:val="000000"/>
        </w:rPr>
        <w:t xml:space="preserve">                              </w:t>
      </w:r>
      <w:r w:rsidR="003124BF" w:rsidRPr="00900DE4">
        <w:rPr>
          <w:rFonts w:ascii="Times New Roman" w:hAnsi="Times New Roman" w:cs="Times New Roman"/>
          <w:color w:val="000000"/>
        </w:rPr>
        <w:t xml:space="preserve"> </w:t>
      </w:r>
      <w:r w:rsidRPr="00900DE4">
        <w:rPr>
          <w:rFonts w:ascii="Times New Roman" w:hAnsi="Times New Roman" w:cs="Times New Roman"/>
          <w:color w:val="000000"/>
        </w:rPr>
        <w:t>№</w:t>
      </w:r>
      <w:r w:rsidR="00FB435D">
        <w:rPr>
          <w:rFonts w:ascii="Times New Roman" w:hAnsi="Times New Roman" w:cs="Times New Roman"/>
          <w:color w:val="000000"/>
        </w:rPr>
        <w:t>59</w:t>
      </w:r>
    </w:p>
    <w:p w:rsidR="00D37E3A" w:rsidRDefault="00D37E3A" w:rsidP="003F2706">
      <w:pPr>
        <w:pStyle w:val="20"/>
        <w:shd w:val="clear" w:color="auto" w:fill="auto"/>
        <w:spacing w:after="0" w:line="240" w:lineRule="auto"/>
        <w:ind w:right="5470"/>
        <w:jc w:val="both"/>
        <w:rPr>
          <w:b w:val="0"/>
          <w:color w:val="000000"/>
          <w:sz w:val="24"/>
          <w:szCs w:val="24"/>
          <w:lang w:bidi="ru-RU"/>
        </w:rPr>
      </w:pPr>
    </w:p>
    <w:p w:rsidR="005F117A" w:rsidRPr="00900DE4" w:rsidRDefault="00D37E3A" w:rsidP="003F2706">
      <w:pPr>
        <w:ind w:right="547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00DE4">
        <w:rPr>
          <w:rFonts w:ascii="Times New Roman" w:hAnsi="Times New Roman" w:cs="Times New Roman"/>
          <w:b/>
          <w:i/>
          <w:color w:val="000000"/>
          <w:sz w:val="20"/>
          <w:szCs w:val="20"/>
        </w:rPr>
        <w:t>«</w:t>
      </w:r>
      <w:r w:rsidR="00F03EBE" w:rsidRPr="00900DE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Об утверждении Порядка разрешения представителя нанимателя (работо-дателя) на участие муниципальных служащих администрации муниципального образования «Тимирязевское сельское поселение» Майкопского района Республики Адыгея на безвозмездной основе в управлении некоммерческих организаций и общественных объединений в качестве единоличного исполнительного органа или вхождение в состав ее коллегиального органа управления</w:t>
      </w:r>
      <w:r w:rsidRPr="00900DE4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» </w:t>
      </w:r>
    </w:p>
    <w:p w:rsidR="005F117A" w:rsidRPr="00CD4A91" w:rsidRDefault="005F117A" w:rsidP="00B56474">
      <w:pPr>
        <w:jc w:val="both"/>
      </w:pPr>
    </w:p>
    <w:p w:rsidR="00D37E3A" w:rsidRPr="00900DE4" w:rsidRDefault="00A30499" w:rsidP="00A30499">
      <w:pPr>
        <w:pStyle w:val="21"/>
        <w:shd w:val="clear" w:color="auto" w:fill="auto"/>
        <w:tabs>
          <w:tab w:val="left" w:pos="709"/>
          <w:tab w:val="left" w:pos="851"/>
        </w:tabs>
        <w:spacing w:before="0" w:after="0" w:line="240" w:lineRule="auto"/>
        <w:ind w:right="20"/>
        <w:rPr>
          <w:i/>
          <w:sz w:val="24"/>
          <w:szCs w:val="24"/>
          <w:lang w:bidi="ru-RU"/>
        </w:rPr>
      </w:pPr>
      <w:r w:rsidRPr="00900DE4">
        <w:rPr>
          <w:sz w:val="24"/>
          <w:szCs w:val="24"/>
          <w:lang w:bidi="ru-RU"/>
        </w:rPr>
        <w:tab/>
      </w:r>
      <w:r w:rsidR="00D37E3A" w:rsidRPr="00900DE4">
        <w:rPr>
          <w:sz w:val="24"/>
          <w:szCs w:val="24"/>
          <w:lang w:bidi="ru-RU"/>
        </w:rPr>
        <w:t xml:space="preserve">В </w:t>
      </w:r>
      <w:r w:rsidR="00F03EBE" w:rsidRPr="00900DE4">
        <w:rPr>
          <w:sz w:val="24"/>
          <w:szCs w:val="24"/>
          <w:shd w:val="clear" w:color="auto" w:fill="FFFFFF"/>
        </w:rPr>
        <w:t xml:space="preserve">соответствии с пунктом 3 части 1 статьи 14 Федерального закона от 01.01.01 года "О муниципальной службе в Российской Федерации", Федеральным законом от </w:t>
      </w:r>
      <w:hyperlink r:id="rId6" w:tooltip="25 декабря" w:history="1">
        <w:r w:rsidR="00F03EBE" w:rsidRPr="00900DE4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25 декабря</w:t>
        </w:r>
      </w:hyperlink>
      <w:r w:rsidR="00F03EBE" w:rsidRPr="00900DE4">
        <w:rPr>
          <w:sz w:val="24"/>
          <w:szCs w:val="24"/>
        </w:rPr>
        <w:t xml:space="preserve"> </w:t>
      </w:r>
      <w:r w:rsidR="00F03EBE" w:rsidRPr="00900DE4">
        <w:rPr>
          <w:sz w:val="24"/>
          <w:szCs w:val="24"/>
          <w:shd w:val="clear" w:color="auto" w:fill="FFFFFF"/>
        </w:rPr>
        <w:t>2008 года "О противодействии коррупции", в связи с принятием Федерального закона от 01.01.01 года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</w:r>
      <w:r w:rsidR="00D37E3A" w:rsidRPr="00900DE4">
        <w:rPr>
          <w:sz w:val="24"/>
          <w:szCs w:val="24"/>
          <w:lang w:bidi="ru-RU"/>
        </w:rPr>
        <w:t xml:space="preserve">, Уставом муниципального образования </w:t>
      </w:r>
      <w:r w:rsidR="00D37E3A" w:rsidRPr="00900DE4">
        <w:rPr>
          <w:rStyle w:val="ac"/>
          <w:b w:val="0"/>
          <w:i w:val="0"/>
          <w:color w:val="auto"/>
          <w:sz w:val="24"/>
          <w:szCs w:val="24"/>
        </w:rPr>
        <w:t>«Тимирязевское сельское поселение</w:t>
      </w:r>
      <w:r w:rsidR="00D37E3A" w:rsidRPr="00900DE4">
        <w:rPr>
          <w:i/>
          <w:sz w:val="24"/>
          <w:szCs w:val="24"/>
          <w:lang w:bidi="ru-RU"/>
        </w:rPr>
        <w:t>»,</w:t>
      </w:r>
    </w:p>
    <w:p w:rsidR="00D37E3A" w:rsidRPr="00900DE4" w:rsidRDefault="00D37E3A" w:rsidP="00B56474">
      <w:pPr>
        <w:pStyle w:val="21"/>
        <w:shd w:val="clear" w:color="auto" w:fill="auto"/>
        <w:tabs>
          <w:tab w:val="right" w:pos="6623"/>
        </w:tabs>
        <w:spacing w:before="0" w:after="0" w:line="240" w:lineRule="auto"/>
        <w:ind w:right="20"/>
        <w:rPr>
          <w:sz w:val="24"/>
          <w:szCs w:val="24"/>
        </w:rPr>
      </w:pPr>
    </w:p>
    <w:p w:rsidR="00D37E3A" w:rsidRPr="00900DE4" w:rsidRDefault="00D37E3A" w:rsidP="00B56474">
      <w:pPr>
        <w:pStyle w:val="21"/>
        <w:shd w:val="clear" w:color="auto" w:fill="auto"/>
        <w:spacing w:before="0" w:after="0" w:line="240" w:lineRule="auto"/>
        <w:jc w:val="center"/>
        <w:rPr>
          <w:color w:val="000000"/>
          <w:sz w:val="24"/>
          <w:szCs w:val="24"/>
          <w:lang w:bidi="ru-RU"/>
        </w:rPr>
      </w:pPr>
      <w:r w:rsidRPr="00900DE4">
        <w:rPr>
          <w:color w:val="000000"/>
          <w:sz w:val="24"/>
          <w:szCs w:val="24"/>
          <w:lang w:bidi="ru-RU"/>
        </w:rPr>
        <w:t>ПОСТАНОВЛЯЮ:</w:t>
      </w:r>
    </w:p>
    <w:p w:rsidR="00D37E3A" w:rsidRPr="00900DE4" w:rsidRDefault="00D37E3A" w:rsidP="00B56474">
      <w:pPr>
        <w:pStyle w:val="21"/>
        <w:shd w:val="clear" w:color="auto" w:fill="auto"/>
        <w:spacing w:before="0" w:after="0" w:line="240" w:lineRule="auto"/>
        <w:jc w:val="center"/>
        <w:rPr>
          <w:color w:val="000000"/>
          <w:sz w:val="24"/>
          <w:szCs w:val="24"/>
          <w:lang w:bidi="ru-RU"/>
        </w:rPr>
      </w:pPr>
    </w:p>
    <w:p w:rsidR="00D37E3A" w:rsidRPr="00900DE4" w:rsidRDefault="00F03EBE" w:rsidP="00B56474">
      <w:pPr>
        <w:pStyle w:val="21"/>
        <w:numPr>
          <w:ilvl w:val="0"/>
          <w:numId w:val="4"/>
        </w:numPr>
        <w:shd w:val="clear" w:color="auto" w:fill="auto"/>
        <w:tabs>
          <w:tab w:val="right" w:pos="851"/>
          <w:tab w:val="right" w:pos="6623"/>
        </w:tabs>
        <w:spacing w:before="0" w:after="0" w:line="240" w:lineRule="auto"/>
        <w:ind w:left="0" w:right="20" w:firstLine="0"/>
        <w:rPr>
          <w:color w:val="000000"/>
          <w:sz w:val="24"/>
          <w:szCs w:val="24"/>
        </w:rPr>
      </w:pPr>
      <w:r w:rsidRPr="00900DE4">
        <w:rPr>
          <w:color w:val="000000"/>
          <w:sz w:val="24"/>
          <w:szCs w:val="24"/>
          <w:shd w:val="clear" w:color="auto" w:fill="FFFFFF"/>
        </w:rPr>
        <w:t>Утвердить прилагаемый Порядок разрешения представителя нанимателя (работодателя) на участие муниципальных служащих администрации муниципального образования «Тимирязевское сельское поселение» Майкопского района Республики Адыгея на безвозмездной основе в управлении некоммерческими организациями и общественными объединениями в качестве единоличного исполнительного органа или вхождение в состав ее коллегиального органа управления</w:t>
      </w:r>
      <w:r w:rsidR="00D37E3A" w:rsidRPr="00900DE4">
        <w:rPr>
          <w:color w:val="000000"/>
          <w:sz w:val="24"/>
          <w:szCs w:val="24"/>
          <w:lang w:bidi="ru-RU"/>
        </w:rPr>
        <w:t>»</w:t>
      </w:r>
      <w:r w:rsidRPr="00900DE4">
        <w:rPr>
          <w:color w:val="000000"/>
          <w:sz w:val="24"/>
          <w:szCs w:val="24"/>
          <w:lang w:bidi="ru-RU"/>
        </w:rPr>
        <w:t>.</w:t>
      </w:r>
      <w:bookmarkStart w:id="1" w:name="sub_2"/>
      <w:bookmarkStart w:id="2" w:name="sub_12"/>
      <w:bookmarkEnd w:id="1"/>
      <w:bookmarkEnd w:id="2"/>
    </w:p>
    <w:p w:rsidR="005F117A" w:rsidRPr="00900DE4" w:rsidRDefault="005F117A" w:rsidP="00B56474">
      <w:pPr>
        <w:pStyle w:val="21"/>
        <w:numPr>
          <w:ilvl w:val="0"/>
          <w:numId w:val="4"/>
        </w:numPr>
        <w:shd w:val="clear" w:color="auto" w:fill="auto"/>
        <w:tabs>
          <w:tab w:val="right" w:pos="851"/>
          <w:tab w:val="right" w:pos="6623"/>
        </w:tabs>
        <w:spacing w:before="0" w:after="0" w:line="240" w:lineRule="auto"/>
        <w:ind w:left="0" w:right="20" w:firstLine="0"/>
        <w:rPr>
          <w:color w:val="000000"/>
          <w:sz w:val="24"/>
          <w:szCs w:val="24"/>
        </w:rPr>
      </w:pPr>
      <w:r w:rsidRPr="00900DE4">
        <w:rPr>
          <w:color w:val="000000"/>
          <w:sz w:val="24"/>
          <w:szCs w:val="24"/>
        </w:rPr>
        <w:t xml:space="preserve">Настоящее постановление </w:t>
      </w:r>
      <w:r w:rsidR="00F03EBE" w:rsidRPr="00900DE4">
        <w:rPr>
          <w:color w:val="000000"/>
          <w:sz w:val="24"/>
          <w:szCs w:val="24"/>
        </w:rPr>
        <w:t xml:space="preserve">обнародовать путем </w:t>
      </w:r>
      <w:r w:rsidRPr="00900DE4">
        <w:rPr>
          <w:color w:val="000000"/>
          <w:sz w:val="24"/>
          <w:szCs w:val="24"/>
        </w:rPr>
        <w:t>разме</w:t>
      </w:r>
      <w:r w:rsidR="00F03EBE" w:rsidRPr="00900DE4">
        <w:rPr>
          <w:color w:val="000000"/>
          <w:sz w:val="24"/>
          <w:szCs w:val="24"/>
        </w:rPr>
        <w:t xml:space="preserve">щения </w:t>
      </w:r>
      <w:r w:rsidRPr="00900DE4">
        <w:rPr>
          <w:color w:val="000000"/>
          <w:sz w:val="24"/>
          <w:szCs w:val="24"/>
        </w:rPr>
        <w:t>на официальном сайте администрации муниципального образования «Тимирязевское сельское поселение»</w:t>
      </w:r>
      <w:r w:rsidR="00F03EBE" w:rsidRPr="00900DE4">
        <w:rPr>
          <w:color w:val="000000"/>
          <w:sz w:val="24"/>
          <w:szCs w:val="24"/>
        </w:rPr>
        <w:t>, и информационных щитах МО «Тимирязевское сельское поселение»;</w:t>
      </w:r>
    </w:p>
    <w:p w:rsidR="00CD4A91" w:rsidRPr="00900DE4" w:rsidRDefault="00CD4A91" w:rsidP="001A70AC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900DE4">
        <w:rPr>
          <w:rFonts w:ascii="Times New Roman" w:hAnsi="Times New Roman" w:cs="Times New Roman"/>
          <w:color w:val="000000"/>
        </w:rPr>
        <w:t xml:space="preserve">Контроль за исполнением настоящего Постановления </w:t>
      </w:r>
      <w:r w:rsidR="00F03EBE" w:rsidRPr="00900DE4">
        <w:rPr>
          <w:rFonts w:ascii="Times New Roman" w:hAnsi="Times New Roman" w:cs="Times New Roman"/>
          <w:color w:val="000000"/>
        </w:rPr>
        <w:t xml:space="preserve">оставляю за собой. </w:t>
      </w:r>
    </w:p>
    <w:p w:rsidR="00CD4A91" w:rsidRPr="00900DE4" w:rsidRDefault="00CD4A91" w:rsidP="00B56474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900DE4">
        <w:rPr>
          <w:rFonts w:ascii="Times New Roman" w:hAnsi="Times New Roman" w:cs="Times New Roman"/>
          <w:color w:val="000000"/>
        </w:rPr>
        <w:t xml:space="preserve">Настоящее Постановление вступает в силу </w:t>
      </w:r>
      <w:r w:rsidR="00F03EBE" w:rsidRPr="00900DE4">
        <w:rPr>
          <w:rFonts w:ascii="Times New Roman" w:hAnsi="Times New Roman" w:cs="Times New Roman"/>
          <w:color w:val="000000"/>
        </w:rPr>
        <w:t xml:space="preserve">с момента его </w:t>
      </w:r>
      <w:r w:rsidR="00FC6585" w:rsidRPr="00900DE4">
        <w:rPr>
          <w:rFonts w:ascii="Times New Roman" w:hAnsi="Times New Roman" w:cs="Times New Roman"/>
          <w:color w:val="000000"/>
        </w:rPr>
        <w:t>обнародования</w:t>
      </w:r>
      <w:r w:rsidRPr="00900DE4">
        <w:rPr>
          <w:rFonts w:ascii="Times New Roman" w:hAnsi="Times New Roman" w:cs="Times New Roman"/>
          <w:color w:val="000000"/>
        </w:rPr>
        <w:t>.</w:t>
      </w:r>
    </w:p>
    <w:p w:rsidR="005F117A" w:rsidRPr="00900DE4" w:rsidRDefault="005F117A" w:rsidP="00B56474">
      <w:pPr>
        <w:jc w:val="both"/>
        <w:rPr>
          <w:rFonts w:ascii="Times New Roman" w:hAnsi="Times New Roman" w:cs="Times New Roman"/>
          <w:color w:val="000000"/>
        </w:rPr>
      </w:pPr>
    </w:p>
    <w:p w:rsidR="00D37E3A" w:rsidRPr="00900DE4" w:rsidRDefault="00D37E3A" w:rsidP="00B56474">
      <w:pPr>
        <w:jc w:val="both"/>
        <w:rPr>
          <w:rFonts w:ascii="Times New Roman" w:hAnsi="Times New Roman" w:cs="Times New Roman"/>
          <w:color w:val="000000"/>
        </w:rPr>
      </w:pPr>
    </w:p>
    <w:p w:rsidR="005F117A" w:rsidRPr="00900DE4" w:rsidRDefault="005F117A" w:rsidP="00B56474">
      <w:pPr>
        <w:jc w:val="both"/>
        <w:rPr>
          <w:rFonts w:ascii="Times New Roman" w:hAnsi="Times New Roman" w:cs="Times New Roman"/>
          <w:u w:val="single"/>
        </w:rPr>
      </w:pPr>
      <w:r w:rsidRPr="00900DE4">
        <w:rPr>
          <w:rFonts w:ascii="Times New Roman" w:hAnsi="Times New Roman" w:cs="Times New Roman"/>
          <w:u w:val="single"/>
        </w:rPr>
        <w:t xml:space="preserve">Глава муниципального образования      </w:t>
      </w:r>
      <w:r w:rsidR="00CD4A91" w:rsidRPr="00900DE4">
        <w:rPr>
          <w:rFonts w:ascii="Times New Roman" w:hAnsi="Times New Roman" w:cs="Times New Roman"/>
          <w:u w:val="single"/>
        </w:rPr>
        <w:t xml:space="preserve">                  </w:t>
      </w:r>
      <w:r w:rsidRPr="00900DE4">
        <w:rPr>
          <w:rFonts w:ascii="Times New Roman" w:hAnsi="Times New Roman" w:cs="Times New Roman"/>
          <w:u w:val="single"/>
        </w:rPr>
        <w:t xml:space="preserve">           </w:t>
      </w:r>
      <w:r w:rsidR="00900DE4">
        <w:rPr>
          <w:rFonts w:ascii="Times New Roman" w:hAnsi="Times New Roman" w:cs="Times New Roman"/>
          <w:u w:val="single"/>
        </w:rPr>
        <w:t xml:space="preserve">                        </w:t>
      </w:r>
      <w:r w:rsidRPr="00900DE4">
        <w:rPr>
          <w:rFonts w:ascii="Times New Roman" w:hAnsi="Times New Roman" w:cs="Times New Roman"/>
          <w:u w:val="single"/>
        </w:rPr>
        <w:t xml:space="preserve">           </w:t>
      </w:r>
      <w:r w:rsidR="00CD4A91" w:rsidRPr="00900DE4">
        <w:rPr>
          <w:rFonts w:ascii="Times New Roman" w:hAnsi="Times New Roman" w:cs="Times New Roman"/>
          <w:u w:val="single"/>
        </w:rPr>
        <w:t xml:space="preserve">  </w:t>
      </w:r>
      <w:r w:rsidR="00D37E3A" w:rsidRPr="00900DE4">
        <w:rPr>
          <w:rFonts w:ascii="Times New Roman" w:hAnsi="Times New Roman" w:cs="Times New Roman"/>
          <w:u w:val="single"/>
        </w:rPr>
        <w:t xml:space="preserve">       </w:t>
      </w:r>
      <w:r w:rsidR="00CD4A91" w:rsidRPr="00900DE4">
        <w:rPr>
          <w:rFonts w:ascii="Times New Roman" w:hAnsi="Times New Roman" w:cs="Times New Roman"/>
          <w:u w:val="single"/>
        </w:rPr>
        <w:t xml:space="preserve"> </w:t>
      </w:r>
      <w:r w:rsidRPr="00900DE4">
        <w:rPr>
          <w:rFonts w:ascii="Times New Roman" w:hAnsi="Times New Roman" w:cs="Times New Roman"/>
          <w:u w:val="single"/>
        </w:rPr>
        <w:t xml:space="preserve">  </w:t>
      </w:r>
      <w:r w:rsidR="00CD4A91" w:rsidRPr="00900DE4">
        <w:rPr>
          <w:rFonts w:ascii="Times New Roman" w:hAnsi="Times New Roman" w:cs="Times New Roman"/>
          <w:u w:val="single"/>
        </w:rPr>
        <w:t>Н</w:t>
      </w:r>
      <w:r w:rsidRPr="00900DE4">
        <w:rPr>
          <w:rFonts w:ascii="Times New Roman" w:hAnsi="Times New Roman" w:cs="Times New Roman"/>
          <w:u w:val="single"/>
        </w:rPr>
        <w:t xml:space="preserve">.А. </w:t>
      </w:r>
      <w:r w:rsidR="00CD4A91" w:rsidRPr="00900DE4">
        <w:rPr>
          <w:rFonts w:ascii="Times New Roman" w:hAnsi="Times New Roman" w:cs="Times New Roman"/>
          <w:u w:val="single"/>
        </w:rPr>
        <w:t>Дельнов</w:t>
      </w:r>
    </w:p>
    <w:p w:rsidR="00D37E3A" w:rsidRDefault="00D37E3A" w:rsidP="00B5647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00DE4" w:rsidRDefault="00900DE4" w:rsidP="00B5647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00DE4" w:rsidRDefault="00900DE4" w:rsidP="00B5647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00DE4" w:rsidRDefault="00900DE4" w:rsidP="00B5647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00DE4" w:rsidRPr="00900DE4" w:rsidRDefault="00900DE4" w:rsidP="00B5647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F117A" w:rsidRPr="00900DE4" w:rsidRDefault="005F117A" w:rsidP="00B56474">
      <w:pPr>
        <w:jc w:val="both"/>
        <w:rPr>
          <w:rFonts w:ascii="Times New Roman" w:hAnsi="Times New Roman" w:cs="Times New Roman"/>
          <w:sz w:val="20"/>
          <w:szCs w:val="20"/>
        </w:rPr>
      </w:pPr>
      <w:r w:rsidRPr="00900DE4">
        <w:rPr>
          <w:rFonts w:ascii="Times New Roman" w:hAnsi="Times New Roman" w:cs="Times New Roman"/>
          <w:b/>
          <w:bCs/>
          <w:sz w:val="20"/>
          <w:szCs w:val="20"/>
        </w:rPr>
        <w:t>подготовил:</w:t>
      </w:r>
    </w:p>
    <w:p w:rsidR="005F117A" w:rsidRPr="00900DE4" w:rsidRDefault="005F117A" w:rsidP="00B56474">
      <w:pPr>
        <w:jc w:val="both"/>
        <w:rPr>
          <w:rFonts w:ascii="Times New Roman" w:hAnsi="Times New Roman" w:cs="Times New Roman"/>
          <w:sz w:val="20"/>
          <w:szCs w:val="20"/>
        </w:rPr>
      </w:pPr>
      <w:r w:rsidRPr="00900DE4">
        <w:rPr>
          <w:rFonts w:ascii="Times New Roman" w:hAnsi="Times New Roman" w:cs="Times New Roman"/>
          <w:sz w:val="20"/>
          <w:szCs w:val="20"/>
        </w:rPr>
        <w:t xml:space="preserve">главный специалист по правовым вопросам                                                                                            </w:t>
      </w:r>
      <w:r w:rsidR="00CD4A91" w:rsidRPr="00900DE4">
        <w:rPr>
          <w:rFonts w:ascii="Times New Roman" w:hAnsi="Times New Roman" w:cs="Times New Roman"/>
          <w:sz w:val="20"/>
          <w:szCs w:val="20"/>
        </w:rPr>
        <w:t xml:space="preserve">  </w:t>
      </w:r>
      <w:r w:rsidRPr="00900DE4">
        <w:rPr>
          <w:rFonts w:ascii="Times New Roman" w:hAnsi="Times New Roman" w:cs="Times New Roman"/>
          <w:sz w:val="20"/>
          <w:szCs w:val="20"/>
        </w:rPr>
        <w:t xml:space="preserve">  </w:t>
      </w:r>
      <w:r w:rsidR="00CD4A91" w:rsidRPr="00900DE4">
        <w:rPr>
          <w:rFonts w:ascii="Times New Roman" w:hAnsi="Times New Roman" w:cs="Times New Roman"/>
          <w:sz w:val="20"/>
          <w:szCs w:val="20"/>
        </w:rPr>
        <w:t>В.В. Ненлюмкин</w:t>
      </w:r>
    </w:p>
    <w:p w:rsidR="00CD4A91" w:rsidRPr="00900DE4" w:rsidRDefault="00CD4A91" w:rsidP="00B5647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F117A" w:rsidRPr="00900DE4" w:rsidRDefault="005F117A" w:rsidP="00B56474">
      <w:pPr>
        <w:jc w:val="both"/>
        <w:rPr>
          <w:rFonts w:ascii="Times New Roman" w:hAnsi="Times New Roman" w:cs="Times New Roman"/>
          <w:sz w:val="20"/>
          <w:szCs w:val="20"/>
        </w:rPr>
      </w:pPr>
      <w:r w:rsidRPr="00900DE4">
        <w:rPr>
          <w:rFonts w:ascii="Times New Roman" w:hAnsi="Times New Roman" w:cs="Times New Roman"/>
          <w:b/>
          <w:bCs/>
          <w:sz w:val="20"/>
          <w:szCs w:val="20"/>
        </w:rPr>
        <w:t>согласовано:</w:t>
      </w:r>
    </w:p>
    <w:p w:rsidR="005F117A" w:rsidRPr="00900DE4" w:rsidRDefault="00FC6585" w:rsidP="00B56474">
      <w:pPr>
        <w:jc w:val="both"/>
        <w:rPr>
          <w:rFonts w:ascii="Times New Roman" w:hAnsi="Times New Roman" w:cs="Times New Roman"/>
          <w:sz w:val="20"/>
          <w:szCs w:val="20"/>
        </w:rPr>
      </w:pPr>
      <w:r w:rsidRPr="00900DE4">
        <w:rPr>
          <w:rFonts w:ascii="Times New Roman" w:hAnsi="Times New Roman" w:cs="Times New Roman"/>
          <w:sz w:val="20"/>
          <w:szCs w:val="20"/>
        </w:rPr>
        <w:t xml:space="preserve">Начальник общего отдела </w:t>
      </w:r>
      <w:r w:rsidR="00CD4A91" w:rsidRPr="00900DE4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5F117A" w:rsidRPr="00900D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CD4A91" w:rsidRPr="00900DE4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00DE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F117A" w:rsidRPr="00900DE4">
        <w:rPr>
          <w:rFonts w:ascii="Times New Roman" w:hAnsi="Times New Roman" w:cs="Times New Roman"/>
          <w:sz w:val="20"/>
          <w:szCs w:val="20"/>
        </w:rPr>
        <w:t xml:space="preserve">   </w:t>
      </w:r>
      <w:r w:rsidRPr="00900DE4">
        <w:rPr>
          <w:rFonts w:ascii="Times New Roman" w:hAnsi="Times New Roman" w:cs="Times New Roman"/>
          <w:sz w:val="20"/>
          <w:szCs w:val="20"/>
        </w:rPr>
        <w:t>Т</w:t>
      </w:r>
      <w:r w:rsidR="005F117A" w:rsidRPr="00900DE4">
        <w:rPr>
          <w:rFonts w:ascii="Times New Roman" w:hAnsi="Times New Roman" w:cs="Times New Roman"/>
          <w:sz w:val="20"/>
          <w:szCs w:val="20"/>
        </w:rPr>
        <w:t>.</w:t>
      </w:r>
      <w:r w:rsidRPr="00900DE4">
        <w:rPr>
          <w:rFonts w:ascii="Times New Roman" w:hAnsi="Times New Roman" w:cs="Times New Roman"/>
          <w:sz w:val="20"/>
          <w:szCs w:val="20"/>
        </w:rPr>
        <w:t>Г</w:t>
      </w:r>
      <w:r w:rsidR="005F117A" w:rsidRPr="00900DE4">
        <w:rPr>
          <w:rFonts w:ascii="Times New Roman" w:hAnsi="Times New Roman" w:cs="Times New Roman"/>
          <w:sz w:val="20"/>
          <w:szCs w:val="20"/>
        </w:rPr>
        <w:t xml:space="preserve">. </w:t>
      </w:r>
      <w:r w:rsidRPr="00900DE4">
        <w:rPr>
          <w:rFonts w:ascii="Times New Roman" w:hAnsi="Times New Roman" w:cs="Times New Roman"/>
          <w:sz w:val="20"/>
          <w:szCs w:val="20"/>
        </w:rPr>
        <w:t>Максюта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ind w:left="6663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bidi="ar-SA"/>
        </w:rPr>
        <w:lastRenderedPageBreak/>
        <w:t>УТВЕРЖДЕН</w:t>
      </w:r>
    </w:p>
    <w:p w:rsidR="00FC6585" w:rsidRPr="00900DE4" w:rsidRDefault="00FC6585" w:rsidP="00FC6585">
      <w:pPr>
        <w:widowControl/>
        <w:shd w:val="clear" w:color="auto" w:fill="FFFFFF"/>
        <w:suppressAutoHyphens w:val="0"/>
        <w:autoSpaceDE/>
        <w:ind w:left="6663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bidi="ar-SA"/>
        </w:rPr>
      </w:pPr>
      <w:r w:rsidRPr="00900DE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bidi="ar-SA"/>
        </w:rPr>
        <w:t>П</w:t>
      </w:r>
      <w:r w:rsidRPr="00FC65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bidi="ar-SA"/>
        </w:rPr>
        <w:t xml:space="preserve">остановлением </w:t>
      </w:r>
      <w:r w:rsidRPr="00900DE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bidi="ar-SA"/>
        </w:rPr>
        <w:t xml:space="preserve">Главы </w:t>
      </w:r>
      <w:r w:rsidRPr="00FC65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bidi="ar-SA"/>
        </w:rPr>
        <w:t>администрации</w:t>
      </w:r>
      <w:r w:rsidRPr="00900DE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bidi="ar-SA"/>
        </w:rPr>
        <w:t xml:space="preserve"> </w:t>
      </w:r>
      <w:r w:rsidRPr="00FC65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bidi="ar-SA"/>
        </w:rPr>
        <w:t>муниципального образования</w:t>
      </w:r>
      <w:r w:rsidRPr="00900DE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bidi="ar-SA"/>
        </w:rPr>
        <w:t xml:space="preserve"> «Тимирязевское сельское поселение» Майкопского района Республики Адыгея </w:t>
      </w:r>
    </w:p>
    <w:p w:rsidR="00FC6585" w:rsidRPr="00900DE4" w:rsidRDefault="00FC6585" w:rsidP="00FC6585">
      <w:pPr>
        <w:widowControl/>
        <w:shd w:val="clear" w:color="auto" w:fill="FFFFFF"/>
        <w:suppressAutoHyphens w:val="0"/>
        <w:autoSpaceDE/>
        <w:ind w:left="6663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bidi="ar-SA"/>
        </w:rPr>
        <w:t xml:space="preserve">от </w:t>
      </w:r>
      <w:r w:rsidR="00FB435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bidi="ar-SA"/>
        </w:rPr>
        <w:t>17 августа</w:t>
      </w:r>
      <w:r w:rsidRPr="00FC65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bidi="ar-SA"/>
        </w:rPr>
        <w:t xml:space="preserve"> 201</w:t>
      </w:r>
      <w:r w:rsidRPr="00900DE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bidi="ar-SA"/>
        </w:rPr>
        <w:t>8</w:t>
      </w:r>
      <w:r w:rsidRPr="00FC65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bidi="ar-SA"/>
        </w:rPr>
        <w:t xml:space="preserve"> г. №</w:t>
      </w:r>
      <w:r w:rsidR="00FB435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bidi="ar-SA"/>
        </w:rPr>
        <w:t xml:space="preserve"> 59</w:t>
      </w:r>
    </w:p>
    <w:p w:rsidR="00FC6585" w:rsidRDefault="00FC6585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ПОРЯДОК</w:t>
      </w: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br/>
        <w:t xml:space="preserve">разрешения представителя нанимателя (работодателя) на участие муниципальных служащих администрации муниципального образования </w:t>
      </w:r>
      <w:r w:rsidRPr="00900DE4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«Тимирязевское сельское поселение» Майкопского района Республики Адыгея </w:t>
      </w: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на безвозмездной основе в управлении некоммерческ</w:t>
      </w:r>
      <w:r w:rsidRPr="00900DE4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ими </w:t>
      </w: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организаци</w:t>
      </w:r>
      <w:r w:rsidRPr="00900DE4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ями и общественными объединениями </w:t>
      </w: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в качестве единоличного исполнительного органа или вхождение в состав ее коллегиального органа управления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jc w:val="center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 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jc w:val="center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 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1.</w:t>
      </w:r>
      <w:r w:rsidRPr="00900DE4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</w:t>
      </w: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Настоящим Порядком, в соответствии с Федеральным законом от 02 марта 2007 года N</w:t>
      </w:r>
      <w:r w:rsidRPr="00900DE4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</w:t>
      </w: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25-ФЗ "О муниципальной службе в Российской Федерации" устанавливается процедура получения муниципальным служащим администрации муниципального образования </w:t>
      </w:r>
      <w:r w:rsidRPr="00900DE4">
        <w:rPr>
          <w:rFonts w:ascii="Times New Roman" w:eastAsia="Times New Roman" w:hAnsi="Times New Roman" w:cs="Times New Roman"/>
          <w:color w:val="000000"/>
          <w:kern w:val="0"/>
          <w:lang w:bidi="ar-SA"/>
        </w:rPr>
        <w:t>«Тимирязевское сельское поселение» Майкопского района Республики Адыгея</w:t>
      </w: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(далее - муниципальный служащий, администрация) разрешения представителя нанимателя (работодателя) (далее - глава) на участие в управлении некоммерческими организациями</w:t>
      </w:r>
      <w:r w:rsidRPr="00900DE4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и общественными объединениями </w:t>
      </w: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в качестве единоличного исполнительного органа или вхождения в состав их коллегиальных органов управления.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2.</w:t>
      </w:r>
      <w:r w:rsidRPr="00900DE4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</w:t>
      </w: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Муниципальный служащий вправе на безвозмездной основе с разрешения главы участвовать в управлении следующими некоммерческими организациями: общественные организации (кроме политических партий),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- в качестве единоличного исполнительного органа или входить в состав коллегиальных органов управления указанных некоммерческих организаций (далее - участие в управлении некоммерческими организациями), если это не повлечет за собой конфликт интересов, кроме случаев, предусмотренных федеральными законами Российской Федерации.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3.</w:t>
      </w:r>
      <w:r w:rsidRPr="00900DE4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</w:t>
      </w: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Муниципальный служащий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4.</w:t>
      </w:r>
      <w:r w:rsidRPr="00900DE4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</w:t>
      </w: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Для целей настоящего Порядка используется понятие "конфликт интересов", установленное частью 1 статьи 10 Федерального закона от 25 декабря 2008 года N</w:t>
      </w:r>
      <w:r w:rsidRPr="00900DE4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</w:t>
      </w: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273-ФЗ "О противодействии коррупции".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5.</w:t>
      </w:r>
      <w:r w:rsidRPr="00900DE4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</w:t>
      </w: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Участие муниципального служащего в управлении некоммерческими организациями </w:t>
      </w:r>
      <w:r w:rsidRPr="00900DE4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и общественными объединениями </w:t>
      </w: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может осуществляться только в свободное от службы в администрации время.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6.</w:t>
      </w:r>
      <w:r w:rsidRPr="00900DE4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</w:t>
      </w: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Заявление на получение разрешения на участие в управлении некоммерческими организациями </w:t>
      </w:r>
      <w:r w:rsidRPr="00900DE4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и общественными объединениями </w:t>
      </w: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(приложение 1) подается муниципальным служащим главе не менее чем за семь дней до начала осуществления деятельности по управлению некоммерческими организациями.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7.</w:t>
      </w:r>
      <w:r w:rsidRPr="00900DE4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</w:t>
      </w: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В заявлении указываются следующие сведения о некоммерческой организации: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lastRenderedPageBreak/>
        <w:t>а)</w:t>
      </w:r>
      <w:r w:rsidRPr="00900DE4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</w:t>
      </w: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наименование, местонахождение, индивидуальный номер налогоплательщика и характеристика деятельности организации, в управлении которой муниципальным служащим предполагается участвовать;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б)</w:t>
      </w:r>
      <w:r w:rsidRPr="00900DE4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</w:t>
      </w: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наименование должности в организации, основные должностные обязанности, описание характера работы (постоянная или срочная);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в)</w:t>
      </w:r>
      <w:r w:rsidRPr="00900DE4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</w:t>
      </w: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даты начала и окончания деятельности по участию в управлении;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г)</w:t>
      </w:r>
      <w:r w:rsidRPr="00900DE4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</w:t>
      </w: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другие сведения (при необходимости).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К заявлению прилагаются учредительные документы некоммерческой организации.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8. Заявление регистрируется в установленном порядке ответственным специалистом администрации и передается со всеми приложенными документами главе МО </w:t>
      </w:r>
      <w:r w:rsidR="00AB43E6" w:rsidRPr="00900DE4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«Тимирязевское сельское поселение» </w:t>
      </w: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для изучения и направления уведомления о поступившем заявлении в комиссию по соблюдению требований к служебному поведению муниципальных служащих администрации муниципального образования </w:t>
      </w:r>
      <w:r w:rsidRPr="00900DE4">
        <w:rPr>
          <w:rFonts w:ascii="Times New Roman" w:eastAsia="Times New Roman" w:hAnsi="Times New Roman" w:cs="Times New Roman"/>
          <w:color w:val="000000"/>
          <w:kern w:val="0"/>
          <w:lang w:bidi="ar-SA"/>
        </w:rPr>
        <w:t>«Тимирязевское сельское поселение» Майкопского района Республики Адыгея</w:t>
      </w: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и урегулированию конфликта интересов.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9.</w:t>
      </w:r>
      <w:r w:rsidR="00AB43E6" w:rsidRPr="00900DE4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</w:t>
      </w: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Уведомление в течение трех дней направляется главой в комиссию по соблюдению требований к служебному поведению муниципальных служащих администрации муниципального образования </w:t>
      </w:r>
      <w:r w:rsidRPr="00900DE4">
        <w:rPr>
          <w:rFonts w:ascii="Times New Roman" w:eastAsia="Times New Roman" w:hAnsi="Times New Roman" w:cs="Times New Roman"/>
          <w:color w:val="000000"/>
          <w:kern w:val="0"/>
          <w:lang w:bidi="ar-SA"/>
        </w:rPr>
        <w:t>«Тимирязевское сельское поселение» Майкопского района Республики Адыгея</w:t>
      </w: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и урегулированию конфликта интересов (далее - комиссия).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10.</w:t>
      </w:r>
      <w:r w:rsidR="00AB43E6" w:rsidRPr="00900DE4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</w:t>
      </w: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Комиссия рассматривает уведомление в порядке, установленном соответствующим правовым актом администрации.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11.</w:t>
      </w:r>
      <w:r w:rsidR="00AB43E6" w:rsidRPr="00900DE4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</w:t>
      </w: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По итогам рассмотрения уведомления комиссия принимает одно из следующих решений: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а)</w:t>
      </w:r>
      <w:r w:rsidR="00AB43E6" w:rsidRPr="00900DE4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</w:t>
      </w: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б)</w:t>
      </w:r>
      <w:r w:rsidR="00AB43E6" w:rsidRPr="00900DE4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</w:t>
      </w: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12. Учитывая решение комиссии, глава оформляет разрешение муниципальному служащему на участие муниципального служащего в управлении некоммерческими организациями (приложение 3) или указывает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применяет к муниципальному служащему конкретную меру ответственности. Разрешение регистрируется в журнале учета разрешений муниципальному служащему администрации МО </w:t>
      </w:r>
      <w:r w:rsidR="00AB43E6" w:rsidRPr="00900DE4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«Тимирязевское сельское поселение» </w:t>
      </w: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на участие в управлении некоммерческими организациями </w:t>
      </w:r>
      <w:r w:rsidR="00AB43E6" w:rsidRPr="00900DE4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и (или) общественными объединениями </w:t>
      </w: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на безвозмездной основе в качестве единоличного исполнительного органа или вхождения в состав их коллегиальных органов (приложение 2).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13.</w:t>
      </w:r>
      <w:r w:rsidR="00AB43E6" w:rsidRPr="00900DE4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</w:t>
      </w: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В случае изменения сведений, указанных в пункте 7 настоящего Порядка, а также иных обстоятельств, связанных с управлением некоммерческой организацией, </w:t>
      </w:r>
      <w:r w:rsidR="00AB43E6" w:rsidRPr="00900DE4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и (или) общественным объединением </w:t>
      </w: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муниципальный служащий повторно запрашивает разрешение главы в соответствии с настоящим Порядком.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14.</w:t>
      </w:r>
      <w:r w:rsidR="00AB43E6" w:rsidRPr="00900DE4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</w:t>
      </w: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Муниципальный служащий обязан принимать меры по предотвращению и урегулированию конфликта интересов в течение всего периода участия в управлении некоммерческой организацией</w:t>
      </w:r>
      <w:r w:rsidR="00AB43E6" w:rsidRPr="00900DE4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и (или) общественным объединением.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15.</w:t>
      </w:r>
      <w:r w:rsidR="00AB43E6" w:rsidRPr="00900DE4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</w:t>
      </w: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Муниципальный служащий несет дисциплинарную ответственность за нарушение настоящего Порядка.</w:t>
      </w:r>
    </w:p>
    <w:p w:rsidR="00FC6585" w:rsidRPr="00900DE4" w:rsidRDefault="00FC6585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lastRenderedPageBreak/>
        <w:t>16.</w:t>
      </w:r>
      <w:r w:rsidR="00AB43E6" w:rsidRPr="00900DE4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</w:t>
      </w: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увольнение муниципального служащего с муниципальной службы.</w:t>
      </w:r>
    </w:p>
    <w:p w:rsidR="00AB43E6" w:rsidRPr="00900DE4" w:rsidRDefault="00AB43E6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AB43E6" w:rsidRPr="00900DE4" w:rsidRDefault="00AB43E6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AB43E6" w:rsidRPr="00900DE4" w:rsidRDefault="00AB43E6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AB43E6" w:rsidRPr="00900DE4" w:rsidRDefault="00AB43E6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AB43E6" w:rsidRPr="00900DE4" w:rsidRDefault="00AB43E6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AB43E6" w:rsidRPr="00900DE4" w:rsidRDefault="00AB43E6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AB43E6" w:rsidRPr="00900DE4" w:rsidRDefault="00AB43E6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AB43E6" w:rsidRPr="00900DE4" w:rsidRDefault="00AB43E6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AB43E6" w:rsidRDefault="00AB43E6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900DE4" w:rsidRDefault="00900DE4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900DE4" w:rsidRDefault="00900DE4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900DE4" w:rsidRDefault="00900DE4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900DE4" w:rsidRDefault="00900DE4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900DE4" w:rsidRDefault="00900DE4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900DE4" w:rsidRDefault="00900DE4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900DE4" w:rsidRDefault="00900DE4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900DE4" w:rsidRDefault="00900DE4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900DE4" w:rsidRDefault="00900DE4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900DE4" w:rsidRDefault="00900DE4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900DE4" w:rsidRDefault="00900DE4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900DE4" w:rsidRDefault="00900DE4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900DE4" w:rsidRDefault="00900DE4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900DE4" w:rsidRDefault="00900DE4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900DE4" w:rsidRDefault="00900DE4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900DE4" w:rsidRDefault="00900DE4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900DE4" w:rsidRDefault="00900DE4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900DE4" w:rsidRDefault="00900DE4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900DE4" w:rsidRDefault="00900DE4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900DE4" w:rsidRDefault="00900DE4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900DE4" w:rsidRDefault="00900DE4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900DE4" w:rsidRDefault="00900DE4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900DE4" w:rsidRDefault="00900DE4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900DE4" w:rsidRDefault="00900DE4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900DE4" w:rsidRDefault="00900DE4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900DE4" w:rsidRDefault="00900DE4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900DE4" w:rsidRDefault="00900DE4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900DE4" w:rsidRDefault="00900DE4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900DE4" w:rsidRDefault="00900DE4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900DE4" w:rsidRDefault="00900DE4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900DE4" w:rsidRDefault="00900DE4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900DE4" w:rsidRDefault="00900DE4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900DE4" w:rsidRDefault="00900DE4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900DE4" w:rsidRDefault="00900DE4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900DE4" w:rsidRDefault="00900DE4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900DE4" w:rsidRDefault="00900DE4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900DE4" w:rsidRDefault="00900DE4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900DE4" w:rsidRDefault="00900DE4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900DE4" w:rsidRDefault="00900DE4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900DE4" w:rsidRDefault="00900DE4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900DE4" w:rsidRDefault="00900DE4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900DE4" w:rsidRPr="00900DE4" w:rsidRDefault="00900DE4" w:rsidP="00FC6585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jc w:val="right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bidi="ar-SA"/>
        </w:rPr>
        <w:lastRenderedPageBreak/>
        <w:t>Приложение 1 к Порядку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______________________________________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jc w:val="right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(наименование должности и ФИО руководителя ОМСУ – представителя нанимателя)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(ФИО)</w:t>
      </w:r>
    </w:p>
    <w:p w:rsidR="00FC6585" w:rsidRPr="00FC6585" w:rsidRDefault="00900DE4" w:rsidP="00FC6585">
      <w:pPr>
        <w:widowControl/>
        <w:shd w:val="clear" w:color="auto" w:fill="FFFFFF"/>
        <w:suppressAutoHyphens w:val="0"/>
        <w:autoSpaceDE/>
        <w:spacing w:after="15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о</w:t>
      </w:r>
      <w:r w:rsidR="00FC6585" w:rsidRPr="00FC65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_________________________________________________________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jc w:val="right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(Ф.И.О., должность муниципального служащего)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Заявление о разрешении участвовать на безвозмездной основе в управлении некоммерческой организацией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Я,_________________________________________________________________________</w:t>
      </w:r>
      <w:r w:rsidR="00AB43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_________________________________________________________________</w:t>
      </w:r>
      <w:r w:rsidRPr="00FC65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__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jc w:val="center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(ФИО, должность муниципального служащего)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прошу разрешить   участвовать в управлении некоммерческой организацией _______________________________________________________________________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____________________________________________</w:t>
      </w:r>
      <w:r w:rsidR="00AB43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___________________________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jc w:val="center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(наименование, юридический  и фактический адрес, ИНН, сфера деятельности некоммерческой организации)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_______________________________________________________________________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jc w:val="center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органа), наименование должности в организации, основные должностные обязанности, описание характера работы (постоянная или срочная)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Дата__________________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Подпись________________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Контактный телефон_______________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Заявление зарегистрировано в журнале регистрации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_____________________г.  за №________________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___________________________________________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(ФИО ответственного лица)</w:t>
      </w:r>
    </w:p>
    <w:p w:rsidR="00FC6585" w:rsidRDefault="00FC6585" w:rsidP="00FC6585">
      <w:pPr>
        <w:widowControl/>
        <w:shd w:val="clear" w:color="auto" w:fill="FFFFFF"/>
        <w:suppressAutoHyphens w:val="0"/>
        <w:autoSpaceDE/>
        <w:spacing w:after="15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К заявлению должны быть приложены все имеющиеся документы, подтверждающие некоммерческий характер деятельности организации</w:t>
      </w:r>
      <w:r w:rsidR="00AB43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 и (или) общественного объединения.</w:t>
      </w:r>
    </w:p>
    <w:p w:rsidR="00AB43E6" w:rsidRDefault="00AB43E6" w:rsidP="00FC6585">
      <w:pPr>
        <w:widowControl/>
        <w:shd w:val="clear" w:color="auto" w:fill="FFFFFF"/>
        <w:suppressAutoHyphens w:val="0"/>
        <w:autoSpaceDE/>
        <w:spacing w:after="15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</w:pPr>
    </w:p>
    <w:p w:rsidR="00900DE4" w:rsidRDefault="00900DE4" w:rsidP="00FC6585">
      <w:pPr>
        <w:widowControl/>
        <w:shd w:val="clear" w:color="auto" w:fill="FFFFFF"/>
        <w:suppressAutoHyphens w:val="0"/>
        <w:autoSpaceDE/>
        <w:spacing w:after="15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</w:pPr>
    </w:p>
    <w:p w:rsidR="00900DE4" w:rsidRDefault="00900DE4" w:rsidP="00FC6585">
      <w:pPr>
        <w:widowControl/>
        <w:shd w:val="clear" w:color="auto" w:fill="FFFFFF"/>
        <w:suppressAutoHyphens w:val="0"/>
        <w:autoSpaceDE/>
        <w:spacing w:after="15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</w:pPr>
    </w:p>
    <w:p w:rsidR="00900DE4" w:rsidRDefault="00900DE4" w:rsidP="00FC6585">
      <w:pPr>
        <w:widowControl/>
        <w:shd w:val="clear" w:color="auto" w:fill="FFFFFF"/>
        <w:suppressAutoHyphens w:val="0"/>
        <w:autoSpaceDE/>
        <w:spacing w:after="15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</w:pPr>
    </w:p>
    <w:p w:rsidR="00900DE4" w:rsidRPr="00FC6585" w:rsidRDefault="00900DE4" w:rsidP="00FC6585">
      <w:pPr>
        <w:widowControl/>
        <w:shd w:val="clear" w:color="auto" w:fill="FFFFFF"/>
        <w:suppressAutoHyphens w:val="0"/>
        <w:autoSpaceDE/>
        <w:spacing w:after="15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025"/>
      </w:tblGrid>
      <w:tr w:rsidR="00FC6585" w:rsidRPr="00FC6585" w:rsidTr="00FC6585">
        <w:trPr>
          <w:tblCellSpacing w:w="0" w:type="dxa"/>
        </w:trPr>
        <w:tc>
          <w:tcPr>
            <w:tcW w:w="4395" w:type="dxa"/>
            <w:shd w:val="clear" w:color="auto" w:fill="FFFFFF"/>
            <w:vAlign w:val="bottom"/>
            <w:hideMark/>
          </w:tcPr>
          <w:p w:rsidR="00FC6585" w:rsidRPr="00FC6585" w:rsidRDefault="00FC6585" w:rsidP="00FC6585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  <w:r w:rsidRPr="00FC658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lastRenderedPageBreak/>
              <w:t> </w:t>
            </w:r>
          </w:p>
        </w:tc>
        <w:tc>
          <w:tcPr>
            <w:tcW w:w="5025" w:type="dxa"/>
            <w:shd w:val="clear" w:color="auto" w:fill="FFFFFF"/>
            <w:vAlign w:val="bottom"/>
            <w:hideMark/>
          </w:tcPr>
          <w:p w:rsidR="00FC6585" w:rsidRPr="00FC6585" w:rsidRDefault="00FC6585" w:rsidP="00FC6585">
            <w:pPr>
              <w:widowControl/>
              <w:suppressAutoHyphens w:val="0"/>
              <w:autoSpaceDE/>
              <w:spacing w:after="15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bidi="ar-SA"/>
              </w:rPr>
            </w:pPr>
            <w:r w:rsidRPr="00FC65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bidi="ar-SA"/>
              </w:rPr>
              <w:t>Приложение 2  к Порядку</w:t>
            </w:r>
          </w:p>
        </w:tc>
      </w:tr>
    </w:tbl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 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ЖУРНАЛ</w:t>
      </w:r>
      <w:r w:rsidRPr="00FC65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br/>
        <w:t xml:space="preserve">учета разрешений муниципальному служащему администрации МО </w:t>
      </w:r>
      <w:r w:rsidR="00900D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«Тимирязевское сельское поселение» </w:t>
      </w:r>
      <w:r w:rsidRPr="00FC65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на участие в управлении некоммерческими организациями </w:t>
      </w:r>
      <w:r w:rsidR="00900D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и (или) общественными объединениями </w:t>
      </w:r>
      <w:r w:rsidRPr="00FC65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на безвозмездной основе в качестве единоличного исполнительного органа или вхождения  в состав их коллегиальных органов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766"/>
        <w:gridCol w:w="1435"/>
        <w:gridCol w:w="1127"/>
        <w:gridCol w:w="1453"/>
        <w:gridCol w:w="1438"/>
        <w:gridCol w:w="1693"/>
      </w:tblGrid>
      <w:tr w:rsidR="00FC6585" w:rsidRPr="00FC6585" w:rsidTr="00FC6585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6585" w:rsidRPr="00FC6585" w:rsidRDefault="00FC6585" w:rsidP="00FC6585">
            <w:pPr>
              <w:widowControl/>
              <w:suppressAutoHyphens w:val="0"/>
              <w:autoSpaceDE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FC6585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№ п/п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6585" w:rsidRPr="00FC6585" w:rsidRDefault="00FC6585" w:rsidP="00FC6585">
            <w:pPr>
              <w:widowControl/>
              <w:suppressAutoHyphens w:val="0"/>
              <w:autoSpaceDE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FC6585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Номер, дата разрешения</w:t>
            </w:r>
          </w:p>
        </w:tc>
        <w:tc>
          <w:tcPr>
            <w:tcW w:w="4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6585" w:rsidRPr="00FC6585" w:rsidRDefault="00FC6585" w:rsidP="00FC6585">
            <w:pPr>
              <w:widowControl/>
              <w:suppressAutoHyphens w:val="0"/>
              <w:autoSpaceDE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FC6585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Сведения о муниципальном служащем, направившем заявление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6585" w:rsidRPr="00FC6585" w:rsidRDefault="00FC6585" w:rsidP="00FC6585">
            <w:pPr>
              <w:widowControl/>
              <w:suppressAutoHyphens w:val="0"/>
              <w:autoSpaceDE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FC6585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Краткое содержание разрешения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6585" w:rsidRPr="00FC6585" w:rsidRDefault="00FC6585" w:rsidP="00FC6585">
            <w:pPr>
              <w:widowControl/>
              <w:suppressAutoHyphens w:val="0"/>
              <w:autoSpaceDE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FC6585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ФИО лица, получившего разрешение</w:t>
            </w:r>
          </w:p>
        </w:tc>
      </w:tr>
      <w:tr w:rsidR="00FC6585" w:rsidRPr="00FC6585" w:rsidTr="00FC65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585" w:rsidRPr="00FC6585" w:rsidRDefault="00FC6585" w:rsidP="00FC658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585" w:rsidRPr="00FC6585" w:rsidRDefault="00FC6585" w:rsidP="00FC658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6585" w:rsidRPr="00FC6585" w:rsidRDefault="00FC6585" w:rsidP="00FC6585">
            <w:pPr>
              <w:widowControl/>
              <w:suppressAutoHyphens w:val="0"/>
              <w:autoSpaceDE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FC6585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Ф.И.О.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6585" w:rsidRPr="00FC6585" w:rsidRDefault="00FC6585" w:rsidP="00FC6585">
            <w:pPr>
              <w:widowControl/>
              <w:suppressAutoHyphens w:val="0"/>
              <w:autoSpaceDE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FC6585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должность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6585" w:rsidRPr="00FC6585" w:rsidRDefault="00FC6585" w:rsidP="00FC6585">
            <w:pPr>
              <w:widowControl/>
              <w:suppressAutoHyphens w:val="0"/>
              <w:autoSpaceDE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FC6585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585" w:rsidRPr="00FC6585" w:rsidRDefault="00FC6585" w:rsidP="00FC658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585" w:rsidRPr="00FC6585" w:rsidRDefault="00FC6585" w:rsidP="00FC658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</w:tr>
      <w:tr w:rsidR="00FC6585" w:rsidRPr="00FC6585" w:rsidTr="00FC6585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6585" w:rsidRPr="00FC6585" w:rsidRDefault="00FC6585" w:rsidP="00FC6585">
            <w:pPr>
              <w:widowControl/>
              <w:suppressAutoHyphens w:val="0"/>
              <w:autoSpaceDE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FC6585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6585" w:rsidRPr="00FC6585" w:rsidRDefault="00FC6585" w:rsidP="00FC6585">
            <w:pPr>
              <w:widowControl/>
              <w:suppressAutoHyphens w:val="0"/>
              <w:autoSpaceDE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FC6585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6585" w:rsidRPr="00FC6585" w:rsidRDefault="00FC6585" w:rsidP="00FC6585">
            <w:pPr>
              <w:widowControl/>
              <w:suppressAutoHyphens w:val="0"/>
              <w:autoSpaceDE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FC6585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6585" w:rsidRPr="00FC6585" w:rsidRDefault="00FC6585" w:rsidP="00FC6585">
            <w:pPr>
              <w:widowControl/>
              <w:suppressAutoHyphens w:val="0"/>
              <w:autoSpaceDE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FC6585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6585" w:rsidRPr="00FC6585" w:rsidRDefault="00FC6585" w:rsidP="00FC6585">
            <w:pPr>
              <w:widowControl/>
              <w:suppressAutoHyphens w:val="0"/>
              <w:autoSpaceDE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FC6585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6585" w:rsidRPr="00FC6585" w:rsidRDefault="00FC6585" w:rsidP="00FC6585">
            <w:pPr>
              <w:widowControl/>
              <w:suppressAutoHyphens w:val="0"/>
              <w:autoSpaceDE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FC6585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6585" w:rsidRPr="00FC6585" w:rsidRDefault="00FC6585" w:rsidP="00FC6585">
            <w:pPr>
              <w:widowControl/>
              <w:suppressAutoHyphens w:val="0"/>
              <w:autoSpaceDE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FC6585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</w:tr>
      <w:tr w:rsidR="00FC6585" w:rsidRPr="00FC6585" w:rsidTr="00FC6585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6585" w:rsidRPr="00FC6585" w:rsidRDefault="00FC6585" w:rsidP="00FC6585">
            <w:pPr>
              <w:widowControl/>
              <w:suppressAutoHyphens w:val="0"/>
              <w:autoSpaceDE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FC6585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6585" w:rsidRPr="00FC6585" w:rsidRDefault="00FC6585" w:rsidP="00FC6585">
            <w:pPr>
              <w:widowControl/>
              <w:suppressAutoHyphens w:val="0"/>
              <w:autoSpaceDE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FC6585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6585" w:rsidRPr="00FC6585" w:rsidRDefault="00FC6585" w:rsidP="00FC6585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FC6585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6585" w:rsidRPr="00FC6585" w:rsidRDefault="00FC6585" w:rsidP="00FC6585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FC6585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6585" w:rsidRPr="00FC6585" w:rsidRDefault="00FC6585" w:rsidP="00FC6585">
            <w:pPr>
              <w:widowControl/>
              <w:suppressAutoHyphens w:val="0"/>
              <w:autoSpaceDE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FC6585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6585" w:rsidRPr="00FC6585" w:rsidRDefault="00FC6585" w:rsidP="00FC6585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FC6585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6585" w:rsidRPr="00FC6585" w:rsidRDefault="00FC6585" w:rsidP="00FC6585">
            <w:pPr>
              <w:widowControl/>
              <w:suppressAutoHyphens w:val="0"/>
              <w:autoSpaceDE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FC6585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 </w:t>
            </w:r>
          </w:p>
        </w:tc>
      </w:tr>
    </w:tbl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 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jc w:val="right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bidi="ar-SA"/>
        </w:rPr>
        <w:t>Приложение 3 к Порядку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 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 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Разрешение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на  участие на безвозмездной основе в управлении некоммерческой организацией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 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_______________________________________________________________________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_______________________________________________________________________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jc w:val="center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(ФИО, должность муниципального служащего)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разрешается участвовать в управлении некоммерческой организацией _______________________________________________________________________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____________________________________________</w:t>
      </w:r>
      <w:r w:rsidR="00900D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___________________________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jc w:val="center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(наименование, юридический и фактический адрес, ИНН, сфера деятельности некоммерческой организации)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_______________________________________________________________________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jc w:val="center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lang w:bidi="ar-SA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органа), наименование должности в организации, основные должностные обязанности, описание характера работы (постоянная или срочная)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Дата__________________</w:t>
      </w:r>
    </w:p>
    <w:p w:rsidR="00FC6585" w:rsidRPr="00FC6585" w:rsidRDefault="00FC6585" w:rsidP="00FC6585">
      <w:pPr>
        <w:widowControl/>
        <w:shd w:val="clear" w:color="auto" w:fill="FFFFFF"/>
        <w:suppressAutoHyphens w:val="0"/>
        <w:autoSpaceDE/>
        <w:spacing w:after="15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</w:pPr>
      <w:r w:rsidRPr="00FC65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Подпись представителя нанимателя ______________</w:t>
      </w:r>
    </w:p>
    <w:p w:rsidR="00D37E3A" w:rsidRPr="00B56474" w:rsidRDefault="00D37E3A" w:rsidP="00FC6585">
      <w:pPr>
        <w:pStyle w:val="21"/>
        <w:shd w:val="clear" w:color="auto" w:fill="auto"/>
        <w:spacing w:before="0" w:after="0" w:line="240" w:lineRule="auto"/>
        <w:ind w:left="5670"/>
        <w:jc w:val="left"/>
        <w:rPr>
          <w:b/>
          <w:bCs/>
          <w:color w:val="26282F"/>
        </w:rPr>
      </w:pPr>
    </w:p>
    <w:sectPr w:rsidR="00D37E3A" w:rsidRPr="00B56474" w:rsidSect="00900DE4">
      <w:pgSz w:w="11906" w:h="16800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177"/>
    <w:multiLevelType w:val="hybridMultilevel"/>
    <w:tmpl w:val="88DCC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3C6A"/>
    <w:multiLevelType w:val="multilevel"/>
    <w:tmpl w:val="F9E6890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C6B54"/>
    <w:multiLevelType w:val="multilevel"/>
    <w:tmpl w:val="84786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1C1B84"/>
    <w:multiLevelType w:val="hybridMultilevel"/>
    <w:tmpl w:val="9448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1466"/>
    <w:multiLevelType w:val="multilevel"/>
    <w:tmpl w:val="444CA452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EF2D05"/>
    <w:multiLevelType w:val="hybridMultilevel"/>
    <w:tmpl w:val="70A4C754"/>
    <w:lvl w:ilvl="0" w:tplc="78B416A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DC6029"/>
    <w:multiLevelType w:val="hybridMultilevel"/>
    <w:tmpl w:val="69AA0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965EE"/>
    <w:multiLevelType w:val="hybridMultilevel"/>
    <w:tmpl w:val="4552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23D7A"/>
    <w:multiLevelType w:val="multilevel"/>
    <w:tmpl w:val="FA949F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1747A6"/>
    <w:multiLevelType w:val="hybridMultilevel"/>
    <w:tmpl w:val="BF444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41C16"/>
    <w:multiLevelType w:val="multilevel"/>
    <w:tmpl w:val="0B76251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1F"/>
    <w:rsid w:val="001A70AC"/>
    <w:rsid w:val="003124BF"/>
    <w:rsid w:val="00374F1F"/>
    <w:rsid w:val="003F2706"/>
    <w:rsid w:val="005E4F06"/>
    <w:rsid w:val="005F117A"/>
    <w:rsid w:val="00784840"/>
    <w:rsid w:val="00900DE4"/>
    <w:rsid w:val="00A30499"/>
    <w:rsid w:val="00AB43E6"/>
    <w:rsid w:val="00AB65C1"/>
    <w:rsid w:val="00B56474"/>
    <w:rsid w:val="00B7755A"/>
    <w:rsid w:val="00CD4A91"/>
    <w:rsid w:val="00D37E3A"/>
    <w:rsid w:val="00D92130"/>
    <w:rsid w:val="00DC2902"/>
    <w:rsid w:val="00F03EBE"/>
    <w:rsid w:val="00FB435D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4C41E24-6DDE-4605-B31E-C6C69FA0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character" w:customStyle="1" w:styleId="1">
    <w:name w:val="Основной шрифт абзаца1"/>
  </w:style>
  <w:style w:type="character" w:customStyle="1" w:styleId="13pt">
    <w:name w:val="Основной текст + 13 pt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jc w:val="both"/>
    </w:pPr>
    <w:rPr>
      <w:rFonts w:ascii="Calibri" w:hAnsi="Calibri" w:cs="Calibri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CD4A91"/>
    <w:pPr>
      <w:ind w:left="708"/>
    </w:pPr>
  </w:style>
  <w:style w:type="character" w:customStyle="1" w:styleId="2">
    <w:name w:val="Основной текст (2)_"/>
    <w:link w:val="20"/>
    <w:rsid w:val="00D37E3A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7E3A"/>
    <w:pPr>
      <w:shd w:val="clear" w:color="auto" w:fill="FFFFFF"/>
      <w:suppressAutoHyphens w:val="0"/>
      <w:autoSpaceDE/>
      <w:spacing w:after="360" w:line="394" w:lineRule="exact"/>
    </w:pPr>
    <w:rPr>
      <w:rFonts w:ascii="Times New Roman" w:eastAsia="Times New Roman" w:hAnsi="Times New Roman" w:cs="Times New Roman"/>
      <w:b/>
      <w:bCs/>
      <w:kern w:val="0"/>
      <w:sz w:val="19"/>
      <w:szCs w:val="19"/>
      <w:lang w:bidi="ar-SA"/>
    </w:rPr>
  </w:style>
  <w:style w:type="character" w:customStyle="1" w:styleId="ab">
    <w:name w:val="Основной текст_"/>
    <w:link w:val="21"/>
    <w:rsid w:val="00D37E3A"/>
    <w:rPr>
      <w:sz w:val="19"/>
      <w:szCs w:val="19"/>
      <w:shd w:val="clear" w:color="auto" w:fill="FFFFFF"/>
    </w:rPr>
  </w:style>
  <w:style w:type="character" w:customStyle="1" w:styleId="ac">
    <w:name w:val="Основной текст + Полужирный;Курсив"/>
    <w:rsid w:val="00D37E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d">
    <w:name w:val="Основной текст + Полужирный"/>
    <w:rsid w:val="00D37E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сновной текст1"/>
    <w:rsid w:val="00D37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21">
    <w:name w:val="Основной текст2"/>
    <w:basedOn w:val="a"/>
    <w:link w:val="ab"/>
    <w:rsid w:val="00D37E3A"/>
    <w:pPr>
      <w:shd w:val="clear" w:color="auto" w:fill="FFFFFF"/>
      <w:suppressAutoHyphens w:val="0"/>
      <w:autoSpaceDE/>
      <w:spacing w:before="180" w:after="180" w:line="0" w:lineRule="atLeast"/>
      <w:jc w:val="both"/>
    </w:pPr>
    <w:rPr>
      <w:rFonts w:ascii="Times New Roman" w:eastAsia="Times New Roman" w:hAnsi="Times New Roman" w:cs="Times New Roman"/>
      <w:kern w:val="0"/>
      <w:sz w:val="19"/>
      <w:szCs w:val="19"/>
      <w:lang w:bidi="ar-SA"/>
    </w:rPr>
  </w:style>
  <w:style w:type="character" w:customStyle="1" w:styleId="13">
    <w:name w:val="Заголовок №1_"/>
    <w:link w:val="14"/>
    <w:rsid w:val="00D37E3A"/>
    <w:rPr>
      <w:b/>
      <w:bCs/>
      <w:sz w:val="19"/>
      <w:szCs w:val="19"/>
      <w:shd w:val="clear" w:color="auto" w:fill="FFFFFF"/>
    </w:rPr>
  </w:style>
  <w:style w:type="paragraph" w:customStyle="1" w:styleId="14">
    <w:name w:val="Заголовок №1"/>
    <w:basedOn w:val="a"/>
    <w:link w:val="13"/>
    <w:rsid w:val="00D37E3A"/>
    <w:pPr>
      <w:shd w:val="clear" w:color="auto" w:fill="FFFFFF"/>
      <w:suppressAutoHyphens w:val="0"/>
      <w:autoSpaceDE/>
      <w:spacing w:before="180" w:line="226" w:lineRule="exact"/>
      <w:ind w:firstLine="480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19"/>
      <w:szCs w:val="19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5E4F0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E4F06"/>
    <w:rPr>
      <w:rFonts w:ascii="Segoe UI" w:eastAsia="Arial" w:hAnsi="Segoe UI" w:cs="Segoe UI"/>
      <w:kern w:val="1"/>
      <w:sz w:val="18"/>
      <w:szCs w:val="18"/>
      <w:lang w:bidi="ru-RU"/>
    </w:rPr>
  </w:style>
  <w:style w:type="paragraph" w:styleId="af0">
    <w:name w:val="Normal (Web)"/>
    <w:basedOn w:val="a"/>
    <w:uiPriority w:val="99"/>
    <w:semiHidden/>
    <w:unhideWhenUsed/>
    <w:rsid w:val="00FC658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25_dekabr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12688</CharactersWithSpaces>
  <SharedDoc>false</SharedDoc>
  <HLinks>
    <vt:vector size="6" baseType="variant">
      <vt:variant>
        <vt:i4>1703975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https://pandia.ru/text/category/25_dekabrya/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>Äîêóìåíò ýêñïîðòèðîâàí èç ñèñòåìû ÃÀÐÀÍÒ</dc:description>
  <cp:lastModifiedBy>Олег</cp:lastModifiedBy>
  <cp:revision>2</cp:revision>
  <cp:lastPrinted>2018-09-03T13:29:00Z</cp:lastPrinted>
  <dcterms:created xsi:type="dcterms:W3CDTF">2018-09-05T14:24:00Z</dcterms:created>
  <dcterms:modified xsi:type="dcterms:W3CDTF">2018-09-05T14:24:00Z</dcterms:modified>
</cp:coreProperties>
</file>